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DFAA2" w14:textId="0D87C8AE" w:rsidR="00B80B04" w:rsidRPr="00B83070" w:rsidRDefault="00DF6DAE" w:rsidP="00B83070">
      <w:pPr>
        <w:jc w:val="center"/>
        <w:rPr>
          <w:rFonts w:ascii="メイリオ" w:eastAsia="メイリオ" w:hAnsi="メイリオ"/>
          <w:sz w:val="56"/>
          <w:szCs w:val="56"/>
        </w:rPr>
      </w:pPr>
      <w:r w:rsidRPr="00B83070">
        <w:rPr>
          <w:rFonts w:ascii="メイリオ" w:eastAsia="メイリオ" w:hAnsi="メイリオ" w:hint="eastAsia"/>
          <w:sz w:val="56"/>
          <w:szCs w:val="56"/>
        </w:rPr>
        <w:t xml:space="preserve">甲状腺機能亢進症 </w:t>
      </w:r>
      <w:r w:rsidRPr="00B83070">
        <w:rPr>
          <w:rFonts w:ascii="メイリオ" w:eastAsia="メイリオ" w:hAnsi="メイリオ"/>
          <w:sz w:val="56"/>
          <w:szCs w:val="56"/>
        </w:rPr>
        <w:t>(</w:t>
      </w:r>
      <w:r w:rsidRPr="00B83070">
        <w:rPr>
          <w:rFonts w:ascii="メイリオ" w:eastAsia="メイリオ" w:hAnsi="メイリオ" w:hint="eastAsia"/>
          <w:sz w:val="56"/>
          <w:szCs w:val="56"/>
        </w:rPr>
        <w:t>猫</w:t>
      </w:r>
      <w:r w:rsidRPr="00B83070">
        <w:rPr>
          <w:rFonts w:ascii="メイリオ" w:eastAsia="メイリオ" w:hAnsi="メイリオ"/>
          <w:sz w:val="56"/>
          <w:szCs w:val="56"/>
        </w:rPr>
        <w:t>)</w:t>
      </w:r>
    </w:p>
    <w:p w14:paraId="3E9019DF" w14:textId="393D66E4" w:rsidR="00DF6DAE" w:rsidRPr="00B83070" w:rsidRDefault="00DF6DAE">
      <w:pPr>
        <w:rPr>
          <w:rFonts w:ascii="メイリオ" w:eastAsia="メイリオ" w:hAnsi="メイリオ"/>
          <w:sz w:val="28"/>
          <w:szCs w:val="28"/>
        </w:rPr>
      </w:pPr>
    </w:p>
    <w:p w14:paraId="03A0FB5E" w14:textId="4189D8D6" w:rsidR="00DF6DAE" w:rsidRPr="00B83070" w:rsidRDefault="00DF6DAE">
      <w:pPr>
        <w:rPr>
          <w:rFonts w:ascii="メイリオ" w:eastAsia="メイリオ" w:hAnsi="メイリオ"/>
          <w:sz w:val="32"/>
          <w:szCs w:val="32"/>
          <w:u w:val="single"/>
        </w:rPr>
      </w:pPr>
      <w:r w:rsidRPr="00B83070">
        <w:rPr>
          <w:rFonts w:ascii="メイリオ" w:eastAsia="メイリオ" w:hAnsi="メイリオ" w:hint="eastAsia"/>
          <w:sz w:val="32"/>
          <w:szCs w:val="32"/>
          <w:u w:val="single"/>
        </w:rPr>
        <w:t>こんな症状ありませんか？</w:t>
      </w:r>
    </w:p>
    <w:p w14:paraId="77C002DF" w14:textId="1C3B1DB9" w:rsidR="00DF6DAE" w:rsidRPr="00B83070" w:rsidRDefault="00DF6DAE">
      <w:pPr>
        <w:rPr>
          <w:rFonts w:ascii="メイリオ" w:eastAsia="メイリオ" w:hAnsi="メイリオ"/>
          <w:sz w:val="28"/>
          <w:szCs w:val="28"/>
        </w:rPr>
      </w:pPr>
    </w:p>
    <w:p w14:paraId="11A2F49B" w14:textId="3ECB12BC" w:rsidR="00150336" w:rsidRPr="00150336" w:rsidRDefault="00DF6DAE" w:rsidP="00150336">
      <w:pPr>
        <w:pStyle w:val="a3"/>
        <w:numPr>
          <w:ilvl w:val="0"/>
          <w:numId w:val="1"/>
        </w:numPr>
        <w:ind w:leftChars="0"/>
        <w:rPr>
          <w:rFonts w:ascii="メイリオ" w:eastAsia="メイリオ" w:hAnsi="メイリオ" w:hint="eastAsia"/>
          <w:sz w:val="28"/>
          <w:szCs w:val="28"/>
        </w:rPr>
      </w:pPr>
      <w:r w:rsidRPr="00B83070">
        <w:rPr>
          <w:rFonts w:ascii="メイリオ" w:eastAsia="メイリオ" w:hAnsi="メイリオ" w:hint="eastAsia"/>
          <w:sz w:val="28"/>
          <w:szCs w:val="28"/>
        </w:rPr>
        <w:t>ご飯をよく食べるのに体重が減ってきた</w:t>
      </w:r>
    </w:p>
    <w:p w14:paraId="3A59CDD3" w14:textId="51536D64" w:rsidR="00150336" w:rsidRPr="00150336" w:rsidRDefault="00DF6DAE" w:rsidP="00150336">
      <w:pPr>
        <w:pStyle w:val="a3"/>
        <w:numPr>
          <w:ilvl w:val="0"/>
          <w:numId w:val="1"/>
        </w:numPr>
        <w:ind w:leftChars="0"/>
        <w:rPr>
          <w:rFonts w:ascii="メイリオ" w:eastAsia="メイリオ" w:hAnsi="メイリオ" w:hint="eastAsia"/>
          <w:sz w:val="28"/>
          <w:szCs w:val="28"/>
        </w:rPr>
      </w:pPr>
      <w:r w:rsidRPr="00B83070">
        <w:rPr>
          <w:rFonts w:ascii="メイリオ" w:eastAsia="メイリオ" w:hAnsi="メイリオ" w:hint="eastAsia"/>
          <w:sz w:val="28"/>
          <w:szCs w:val="28"/>
        </w:rPr>
        <w:t>興奮しやすくなった</w:t>
      </w:r>
    </w:p>
    <w:p w14:paraId="71594BEB" w14:textId="5AF94F21" w:rsidR="00DF6DAE" w:rsidRPr="00B83070" w:rsidRDefault="00DF6DAE" w:rsidP="00DF6DAE">
      <w:pPr>
        <w:pStyle w:val="a3"/>
        <w:numPr>
          <w:ilvl w:val="0"/>
          <w:numId w:val="1"/>
        </w:numPr>
        <w:ind w:leftChars="0"/>
        <w:rPr>
          <w:rFonts w:ascii="メイリオ" w:eastAsia="メイリオ" w:hAnsi="メイリオ"/>
          <w:sz w:val="28"/>
          <w:szCs w:val="28"/>
        </w:rPr>
      </w:pPr>
      <w:r w:rsidRPr="00B83070">
        <w:rPr>
          <w:rFonts w:ascii="メイリオ" w:eastAsia="メイリオ" w:hAnsi="メイリオ" w:hint="eastAsia"/>
          <w:sz w:val="28"/>
          <w:szCs w:val="28"/>
        </w:rPr>
        <w:t>水を飲む量が多い、おしっこの量が多い</w:t>
      </w:r>
    </w:p>
    <w:p w14:paraId="295D8ABE" w14:textId="27AD4BAB" w:rsidR="0028327E" w:rsidRPr="00B83070" w:rsidRDefault="0028327E" w:rsidP="00DF6DAE">
      <w:pPr>
        <w:pStyle w:val="a3"/>
        <w:numPr>
          <w:ilvl w:val="0"/>
          <w:numId w:val="1"/>
        </w:numPr>
        <w:ind w:leftChars="0"/>
        <w:rPr>
          <w:rFonts w:ascii="メイリオ" w:eastAsia="メイリオ" w:hAnsi="メイリオ"/>
          <w:sz w:val="28"/>
          <w:szCs w:val="28"/>
        </w:rPr>
      </w:pPr>
      <w:r w:rsidRPr="00B83070">
        <w:rPr>
          <w:rFonts w:ascii="メイリオ" w:eastAsia="メイリオ" w:hAnsi="メイリオ" w:hint="eastAsia"/>
          <w:sz w:val="28"/>
          <w:szCs w:val="28"/>
        </w:rPr>
        <w:t>嘔吐や下痢がある</w:t>
      </w:r>
    </w:p>
    <w:p w14:paraId="010A9E26" w14:textId="530F78A3" w:rsidR="00DF6DAE" w:rsidRDefault="00DF6DAE" w:rsidP="00DF6DAE">
      <w:pPr>
        <w:pStyle w:val="a3"/>
        <w:numPr>
          <w:ilvl w:val="0"/>
          <w:numId w:val="1"/>
        </w:numPr>
        <w:ind w:leftChars="0"/>
        <w:rPr>
          <w:rFonts w:ascii="メイリオ" w:eastAsia="メイリオ" w:hAnsi="メイリオ"/>
          <w:sz w:val="28"/>
          <w:szCs w:val="28"/>
        </w:rPr>
      </w:pPr>
      <w:r w:rsidRPr="00B83070">
        <w:rPr>
          <w:rFonts w:ascii="メイリオ" w:eastAsia="メイリオ" w:hAnsi="メイリオ" w:hint="eastAsia"/>
          <w:sz w:val="28"/>
          <w:szCs w:val="28"/>
        </w:rPr>
        <w:t>毛づやが悪くなった</w:t>
      </w:r>
    </w:p>
    <w:p w14:paraId="1393DDB5" w14:textId="77777777" w:rsidR="00150336" w:rsidRPr="00150336" w:rsidRDefault="00150336" w:rsidP="00150336">
      <w:pPr>
        <w:rPr>
          <w:rFonts w:ascii="メイリオ" w:eastAsia="メイリオ" w:hAnsi="メイリオ" w:hint="eastAsia"/>
          <w:sz w:val="28"/>
          <w:szCs w:val="28"/>
        </w:rPr>
      </w:pPr>
    </w:p>
    <w:p w14:paraId="323FA524" w14:textId="7444CB67" w:rsidR="00150336" w:rsidRDefault="00150336" w:rsidP="00DF6DAE">
      <w:pPr>
        <w:rPr>
          <w:rFonts w:ascii="メイリオ" w:eastAsia="メイリオ" w:hAnsi="メイリオ"/>
          <w:sz w:val="28"/>
          <w:szCs w:val="28"/>
        </w:rPr>
      </w:pPr>
      <w:r>
        <w:rPr>
          <w:noProof/>
        </w:rPr>
        <w:drawing>
          <wp:inline distT="0" distB="0" distL="0" distR="0" wp14:anchorId="10517CFE" wp14:editId="12CCBA30">
            <wp:extent cx="1447800" cy="133559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875" cy="13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5039C1">
        <w:rPr>
          <w:rFonts w:ascii="メイリオ" w:eastAsia="メイリオ" w:hAnsi="メイリオ" w:hint="eastAsia"/>
          <w:sz w:val="28"/>
          <w:szCs w:val="28"/>
        </w:rPr>
        <w:t xml:space="preserve">　</w:t>
      </w: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>
        <w:rPr>
          <w:noProof/>
        </w:rPr>
        <w:drawing>
          <wp:inline distT="0" distB="0" distL="0" distR="0" wp14:anchorId="02682DF5" wp14:editId="6E10796E">
            <wp:extent cx="1298567" cy="150558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887" cy="151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5039C1">
        <w:rPr>
          <w:rFonts w:ascii="メイリオ" w:eastAsia="メイリオ" w:hAnsi="メイリオ" w:hint="eastAsia"/>
          <w:sz w:val="28"/>
          <w:szCs w:val="28"/>
        </w:rPr>
        <w:t xml:space="preserve">　</w:t>
      </w: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5039C1">
        <w:rPr>
          <w:noProof/>
        </w:rPr>
        <w:drawing>
          <wp:inline distT="0" distB="0" distL="0" distR="0" wp14:anchorId="4D47EC2E" wp14:editId="2AC06720">
            <wp:extent cx="1228725" cy="1279922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72" cy="129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 w:hint="eastAsia"/>
          <w:sz w:val="28"/>
          <w:szCs w:val="28"/>
        </w:rPr>
        <w:t xml:space="preserve">　　</w:t>
      </w:r>
    </w:p>
    <w:p w14:paraId="0D107A73" w14:textId="013ED9D1" w:rsidR="00150336" w:rsidRPr="005039C1" w:rsidRDefault="005039C1" w:rsidP="005039C1">
      <w:pPr>
        <w:ind w:firstLineChars="700" w:firstLine="1470"/>
        <w:rPr>
          <w:rFonts w:ascii="メイリオ" w:eastAsia="メイリオ" w:hAnsi="メイリオ" w:hint="eastAsia"/>
          <w:sz w:val="28"/>
          <w:szCs w:val="28"/>
        </w:rPr>
      </w:pPr>
      <w:r>
        <w:rPr>
          <w:noProof/>
        </w:rPr>
        <w:drawing>
          <wp:inline distT="0" distB="0" distL="0" distR="0" wp14:anchorId="1AA20C4E" wp14:editId="05BC40DA">
            <wp:extent cx="1447800" cy="14478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 w:hint="eastAsia"/>
          <w:sz w:val="28"/>
          <w:szCs w:val="28"/>
        </w:rPr>
        <w:t xml:space="preserve">　　　　</w:t>
      </w:r>
      <w:r>
        <w:rPr>
          <w:noProof/>
        </w:rPr>
        <w:drawing>
          <wp:inline distT="0" distB="0" distL="0" distR="0" wp14:anchorId="7EA5E373" wp14:editId="7377BAF7">
            <wp:extent cx="1295400" cy="1279208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178" cy="129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C9839" w14:textId="61EB215A" w:rsidR="00DF6DAE" w:rsidRPr="00B83070" w:rsidRDefault="00DF6DAE" w:rsidP="00B83070">
      <w:pPr>
        <w:jc w:val="center"/>
        <w:rPr>
          <w:rFonts w:ascii="メイリオ" w:eastAsia="メイリオ" w:hAnsi="メイリオ"/>
          <w:sz w:val="32"/>
          <w:szCs w:val="32"/>
        </w:rPr>
      </w:pPr>
      <w:r w:rsidRPr="00B83070">
        <w:rPr>
          <w:rFonts w:ascii="メイリオ" w:eastAsia="メイリオ" w:hAnsi="メイリオ" w:hint="eastAsia"/>
          <w:sz w:val="32"/>
          <w:szCs w:val="32"/>
        </w:rPr>
        <w:lastRenderedPageBreak/>
        <w:t>【特徴】</w:t>
      </w:r>
    </w:p>
    <w:p w14:paraId="146B666B" w14:textId="77777777" w:rsidR="00B54728" w:rsidRPr="00B83070" w:rsidRDefault="00B54728" w:rsidP="00DF6DAE">
      <w:pPr>
        <w:rPr>
          <w:rFonts w:ascii="メイリオ" w:eastAsia="メイリオ" w:hAnsi="メイリオ"/>
          <w:sz w:val="28"/>
          <w:szCs w:val="28"/>
        </w:rPr>
      </w:pPr>
    </w:p>
    <w:p w14:paraId="0FC20BBC" w14:textId="77777777" w:rsidR="004911E0" w:rsidRDefault="00DF6DAE" w:rsidP="004911E0">
      <w:pPr>
        <w:rPr>
          <w:rFonts w:ascii="メイリオ" w:eastAsia="メイリオ" w:hAnsi="メイリオ"/>
          <w:sz w:val="28"/>
          <w:szCs w:val="28"/>
        </w:rPr>
      </w:pPr>
      <w:r w:rsidRPr="004911E0">
        <w:rPr>
          <w:rFonts w:ascii="メイリオ" w:eastAsia="メイリオ" w:hAnsi="メイリオ" w:hint="eastAsia"/>
          <w:color w:val="FF0000"/>
          <w:sz w:val="28"/>
          <w:szCs w:val="28"/>
        </w:rPr>
        <w:t>高齢の猫</w:t>
      </w:r>
      <w:r w:rsidRPr="00B83070">
        <w:rPr>
          <w:rFonts w:ascii="メイリオ" w:eastAsia="メイリオ" w:hAnsi="メイリオ" w:hint="eastAsia"/>
          <w:sz w:val="28"/>
          <w:szCs w:val="28"/>
        </w:rPr>
        <w:t>で多い疾患です。</w:t>
      </w:r>
    </w:p>
    <w:p w14:paraId="61073E8E" w14:textId="77777777" w:rsidR="004911E0" w:rsidRDefault="004911E0" w:rsidP="004911E0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甲状腺から分泌される</w:t>
      </w:r>
      <w:r w:rsidR="00B54728" w:rsidRPr="004911E0">
        <w:rPr>
          <w:rFonts w:ascii="メイリオ" w:eastAsia="メイリオ" w:hAnsi="メイリオ" w:hint="eastAsia"/>
          <w:color w:val="FF0000"/>
          <w:sz w:val="28"/>
          <w:szCs w:val="28"/>
        </w:rPr>
        <w:t>甲状腺ホルモン</w:t>
      </w:r>
      <w:r>
        <w:rPr>
          <w:rFonts w:ascii="メイリオ" w:eastAsia="メイリオ" w:hAnsi="メイリオ" w:hint="eastAsia"/>
          <w:sz w:val="28"/>
          <w:szCs w:val="28"/>
        </w:rPr>
        <w:t>は</w:t>
      </w:r>
      <w:r w:rsidRPr="004911E0">
        <w:rPr>
          <w:rFonts w:ascii="メイリオ" w:eastAsia="メイリオ" w:hAnsi="メイリオ" w:hint="eastAsia"/>
          <w:color w:val="FF0000"/>
          <w:sz w:val="28"/>
          <w:szCs w:val="28"/>
        </w:rPr>
        <w:t>代謝を良くする機能</w:t>
      </w:r>
      <w:r>
        <w:rPr>
          <w:rFonts w:ascii="メイリオ" w:eastAsia="メイリオ" w:hAnsi="メイリオ" w:hint="eastAsia"/>
          <w:sz w:val="28"/>
          <w:szCs w:val="28"/>
        </w:rPr>
        <w:t>を持ちます。</w:t>
      </w:r>
    </w:p>
    <w:p w14:paraId="3C5ED848" w14:textId="2248E1B2" w:rsidR="00B54728" w:rsidRPr="00B83070" w:rsidRDefault="004911E0" w:rsidP="004911E0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甲状腺機能亢進症では甲状腺ホルモン</w:t>
      </w:r>
      <w:r w:rsidR="00B54728" w:rsidRPr="00B83070">
        <w:rPr>
          <w:rFonts w:ascii="メイリオ" w:eastAsia="メイリオ" w:hAnsi="メイリオ" w:hint="eastAsia"/>
          <w:sz w:val="28"/>
          <w:szCs w:val="28"/>
        </w:rPr>
        <w:t>が過剰に分泌されることで</w:t>
      </w:r>
      <w:r w:rsidR="00B54728" w:rsidRPr="004911E0">
        <w:rPr>
          <w:rFonts w:ascii="メイリオ" w:eastAsia="メイリオ" w:hAnsi="メイリオ" w:hint="eastAsia"/>
          <w:color w:val="FF0000"/>
          <w:sz w:val="28"/>
          <w:szCs w:val="28"/>
        </w:rPr>
        <w:t>代謝が異常に亢進</w:t>
      </w:r>
      <w:r w:rsidR="00B54728" w:rsidRPr="00B83070">
        <w:rPr>
          <w:rFonts w:ascii="メイリオ" w:eastAsia="メイリオ" w:hAnsi="メイリオ" w:hint="eastAsia"/>
          <w:sz w:val="28"/>
          <w:szCs w:val="28"/>
        </w:rPr>
        <w:t>し、様々な症状を</w:t>
      </w:r>
      <w:r w:rsidR="00B83070">
        <w:rPr>
          <w:rFonts w:ascii="メイリオ" w:eastAsia="メイリオ" w:hAnsi="メイリオ" w:hint="eastAsia"/>
          <w:sz w:val="28"/>
          <w:szCs w:val="28"/>
        </w:rPr>
        <w:t>引き起こし</w:t>
      </w:r>
      <w:r w:rsidR="00B54728" w:rsidRPr="00B83070">
        <w:rPr>
          <w:rFonts w:ascii="メイリオ" w:eastAsia="メイリオ" w:hAnsi="メイリオ" w:hint="eastAsia"/>
          <w:sz w:val="28"/>
          <w:szCs w:val="28"/>
        </w:rPr>
        <w:t>ます。</w:t>
      </w:r>
    </w:p>
    <w:p w14:paraId="10D297F0" w14:textId="7A1B8BF4" w:rsidR="00B54728" w:rsidRPr="004911E0" w:rsidRDefault="00B54728" w:rsidP="00DF6DAE">
      <w:pPr>
        <w:rPr>
          <w:rFonts w:ascii="メイリオ" w:eastAsia="メイリオ" w:hAnsi="メイリオ"/>
          <w:sz w:val="28"/>
          <w:szCs w:val="28"/>
        </w:rPr>
      </w:pPr>
    </w:p>
    <w:p w14:paraId="0DD51192" w14:textId="66CCB541" w:rsidR="00B54728" w:rsidRPr="00B83070" w:rsidRDefault="00B54728" w:rsidP="00DF6DAE">
      <w:pPr>
        <w:rPr>
          <w:rFonts w:ascii="メイリオ" w:eastAsia="メイリオ" w:hAnsi="メイリオ"/>
          <w:sz w:val="28"/>
          <w:szCs w:val="28"/>
        </w:rPr>
      </w:pPr>
    </w:p>
    <w:p w14:paraId="565278E5" w14:textId="744D239A" w:rsidR="00B54728" w:rsidRPr="00B83070" w:rsidRDefault="00B54728" w:rsidP="00B83070">
      <w:pPr>
        <w:jc w:val="center"/>
        <w:rPr>
          <w:rFonts w:ascii="メイリオ" w:eastAsia="メイリオ" w:hAnsi="メイリオ"/>
          <w:sz w:val="32"/>
          <w:szCs w:val="32"/>
        </w:rPr>
      </w:pPr>
      <w:r w:rsidRPr="00B83070">
        <w:rPr>
          <w:rFonts w:ascii="メイリオ" w:eastAsia="メイリオ" w:hAnsi="メイリオ" w:hint="eastAsia"/>
          <w:sz w:val="32"/>
          <w:szCs w:val="32"/>
        </w:rPr>
        <w:t>【診断】</w:t>
      </w:r>
    </w:p>
    <w:p w14:paraId="14125EFE" w14:textId="1FD2FF2E" w:rsidR="00B54728" w:rsidRPr="00B83070" w:rsidRDefault="00B54728" w:rsidP="00DF6DAE">
      <w:pPr>
        <w:rPr>
          <w:rFonts w:ascii="メイリオ" w:eastAsia="メイリオ" w:hAnsi="メイリオ"/>
          <w:sz w:val="28"/>
          <w:szCs w:val="28"/>
        </w:rPr>
      </w:pPr>
    </w:p>
    <w:p w14:paraId="44E65F6E" w14:textId="77777777" w:rsidR="00B83070" w:rsidRPr="00B83070" w:rsidRDefault="00B54728" w:rsidP="00DF6DAE">
      <w:pPr>
        <w:rPr>
          <w:rFonts w:ascii="メイリオ" w:eastAsia="メイリオ" w:hAnsi="メイリオ"/>
          <w:sz w:val="28"/>
          <w:szCs w:val="28"/>
        </w:rPr>
      </w:pPr>
      <w:r w:rsidRPr="00B83070">
        <w:rPr>
          <w:rFonts w:ascii="メイリオ" w:eastAsia="メイリオ" w:hAnsi="メイリオ" w:hint="eastAsia"/>
          <w:sz w:val="28"/>
          <w:szCs w:val="28"/>
        </w:rPr>
        <w:t>血液検査で</w:t>
      </w:r>
      <w:r w:rsidRPr="004911E0">
        <w:rPr>
          <w:rFonts w:ascii="メイリオ" w:eastAsia="メイリオ" w:hAnsi="メイリオ" w:hint="eastAsia"/>
          <w:color w:val="FF0000"/>
          <w:sz w:val="28"/>
          <w:szCs w:val="28"/>
        </w:rPr>
        <w:t>甲状腺ホルモン(</w:t>
      </w:r>
      <w:r w:rsidRPr="004911E0">
        <w:rPr>
          <w:rFonts w:ascii="メイリオ" w:eastAsia="メイリオ" w:hAnsi="メイリオ"/>
          <w:color w:val="FF0000"/>
          <w:sz w:val="28"/>
          <w:szCs w:val="28"/>
        </w:rPr>
        <w:t>T4)</w:t>
      </w:r>
      <w:r w:rsidRPr="00B83070">
        <w:rPr>
          <w:rFonts w:ascii="メイリオ" w:eastAsia="メイリオ" w:hAnsi="メイリオ" w:hint="eastAsia"/>
          <w:sz w:val="28"/>
          <w:szCs w:val="28"/>
        </w:rPr>
        <w:t>を測定します。</w:t>
      </w:r>
    </w:p>
    <w:p w14:paraId="7C94576E" w14:textId="6F55AD4D" w:rsidR="00B54728" w:rsidRPr="00B83070" w:rsidRDefault="00B54728" w:rsidP="00DF6DAE">
      <w:pPr>
        <w:rPr>
          <w:rFonts w:ascii="メイリオ" w:eastAsia="メイリオ" w:hAnsi="メイリオ"/>
          <w:sz w:val="28"/>
          <w:szCs w:val="28"/>
        </w:rPr>
      </w:pPr>
      <w:r w:rsidRPr="00B83070">
        <w:rPr>
          <w:rFonts w:ascii="メイリオ" w:eastAsia="メイリオ" w:hAnsi="メイリオ" w:hint="eastAsia"/>
          <w:sz w:val="28"/>
          <w:szCs w:val="28"/>
        </w:rPr>
        <w:t>院内で測定することが可能です。</w:t>
      </w:r>
    </w:p>
    <w:p w14:paraId="510878CE" w14:textId="3E3CA029" w:rsidR="00B54728" w:rsidRPr="00B83070" w:rsidRDefault="00B54728" w:rsidP="00DF6DAE">
      <w:pPr>
        <w:rPr>
          <w:rFonts w:ascii="メイリオ" w:eastAsia="メイリオ" w:hAnsi="メイリオ"/>
          <w:sz w:val="28"/>
          <w:szCs w:val="28"/>
        </w:rPr>
      </w:pPr>
      <w:r w:rsidRPr="004911E0">
        <w:rPr>
          <w:rFonts w:ascii="メイリオ" w:eastAsia="メイリオ" w:hAnsi="メイリオ"/>
          <w:color w:val="FF0000"/>
          <w:sz w:val="28"/>
          <w:szCs w:val="28"/>
        </w:rPr>
        <w:t xml:space="preserve">T4 </w:t>
      </w:r>
      <w:r w:rsidRPr="004911E0">
        <w:rPr>
          <w:rFonts w:ascii="メイリオ" w:eastAsia="メイリオ" w:hAnsi="メイリオ" w:hint="eastAsia"/>
          <w:color w:val="FF0000"/>
          <w:sz w:val="28"/>
          <w:szCs w:val="28"/>
        </w:rPr>
        <w:t>≧</w:t>
      </w:r>
      <w:r w:rsidRPr="004911E0">
        <w:rPr>
          <w:rFonts w:ascii="メイリオ" w:eastAsia="メイリオ" w:hAnsi="メイリオ"/>
          <w:color w:val="FF0000"/>
          <w:sz w:val="28"/>
          <w:szCs w:val="28"/>
        </w:rPr>
        <w:t xml:space="preserve"> 5 </w:t>
      </w:r>
      <w:r w:rsidRPr="004911E0">
        <w:rPr>
          <w:rFonts w:ascii="メイリオ" w:eastAsia="メイリオ" w:hAnsi="メイリオ" w:hint="eastAsia"/>
          <w:color w:val="FF0000"/>
          <w:sz w:val="28"/>
          <w:szCs w:val="28"/>
        </w:rPr>
        <w:t>μ</w:t>
      </w:r>
      <w:r w:rsidRPr="004911E0">
        <w:rPr>
          <w:rFonts w:ascii="メイリオ" w:eastAsia="メイリオ" w:hAnsi="メイリオ"/>
          <w:color w:val="FF0000"/>
          <w:sz w:val="28"/>
          <w:szCs w:val="28"/>
        </w:rPr>
        <w:t>g/dL</w:t>
      </w:r>
      <w:r w:rsidRPr="00B83070">
        <w:rPr>
          <w:rFonts w:ascii="メイリオ" w:eastAsia="メイリオ" w:hAnsi="メイリオ" w:hint="eastAsia"/>
          <w:sz w:val="28"/>
          <w:szCs w:val="28"/>
        </w:rPr>
        <w:t xml:space="preserve">　であれば甲状腺機能亢進症と診断されます。</w:t>
      </w:r>
    </w:p>
    <w:p w14:paraId="34F3554A" w14:textId="0993D67A" w:rsidR="0028327E" w:rsidRPr="00B83070" w:rsidRDefault="005039C1" w:rsidP="00DF6DAE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　　　　　　　　　</w:t>
      </w:r>
      <w:r>
        <w:rPr>
          <w:noProof/>
        </w:rPr>
        <w:drawing>
          <wp:inline distT="0" distB="0" distL="0" distR="0" wp14:anchorId="5E4ED1A1" wp14:editId="7FC1AEE4">
            <wp:extent cx="1848971" cy="157162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296" cy="158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356B8" w14:textId="4F93B941" w:rsidR="0028327E" w:rsidRPr="00B83070" w:rsidRDefault="0028327E" w:rsidP="00B83070">
      <w:pPr>
        <w:jc w:val="center"/>
        <w:rPr>
          <w:rFonts w:ascii="メイリオ" w:eastAsia="メイリオ" w:hAnsi="メイリオ"/>
          <w:sz w:val="32"/>
          <w:szCs w:val="32"/>
        </w:rPr>
      </w:pPr>
      <w:r w:rsidRPr="00B83070">
        <w:rPr>
          <w:rFonts w:ascii="メイリオ" w:eastAsia="メイリオ" w:hAnsi="メイリオ" w:hint="eastAsia"/>
          <w:sz w:val="32"/>
          <w:szCs w:val="32"/>
        </w:rPr>
        <w:lastRenderedPageBreak/>
        <w:t>【治療】</w:t>
      </w:r>
    </w:p>
    <w:p w14:paraId="7136CC4D" w14:textId="5E489012" w:rsidR="0028327E" w:rsidRPr="00B83070" w:rsidRDefault="0028327E" w:rsidP="00DF6DAE">
      <w:pPr>
        <w:rPr>
          <w:rFonts w:ascii="メイリオ" w:eastAsia="メイリオ" w:hAnsi="メイリオ"/>
          <w:sz w:val="28"/>
          <w:szCs w:val="28"/>
        </w:rPr>
      </w:pPr>
    </w:p>
    <w:p w14:paraId="20CBE42C" w14:textId="3153B97E" w:rsidR="0028327E" w:rsidRPr="00B83070" w:rsidRDefault="0028327E" w:rsidP="00DF6DAE">
      <w:pPr>
        <w:rPr>
          <w:rFonts w:ascii="メイリオ" w:eastAsia="メイリオ" w:hAnsi="メイリオ"/>
          <w:sz w:val="28"/>
          <w:szCs w:val="28"/>
        </w:rPr>
      </w:pPr>
      <w:r w:rsidRPr="00B83070">
        <w:rPr>
          <w:rFonts w:ascii="メイリオ" w:eastAsia="メイリオ" w:hAnsi="メイリオ" w:hint="eastAsia"/>
          <w:sz w:val="28"/>
          <w:szCs w:val="28"/>
        </w:rPr>
        <w:t>甲状腺ホルモンを抑える</w:t>
      </w:r>
      <w:r w:rsidRPr="004911E0">
        <w:rPr>
          <w:rFonts w:ascii="メイリオ" w:eastAsia="メイリオ" w:hAnsi="メイリオ" w:hint="eastAsia"/>
          <w:color w:val="FF0000"/>
          <w:sz w:val="28"/>
          <w:szCs w:val="28"/>
        </w:rPr>
        <w:t>内服薬</w:t>
      </w:r>
      <w:r w:rsidRPr="00B83070">
        <w:rPr>
          <w:rFonts w:ascii="メイリオ" w:eastAsia="メイリオ" w:hAnsi="メイリオ" w:hint="eastAsia"/>
          <w:sz w:val="28"/>
          <w:szCs w:val="28"/>
        </w:rPr>
        <w:t>を使用します。</w:t>
      </w:r>
    </w:p>
    <w:p w14:paraId="046673E0" w14:textId="46AAF054" w:rsidR="0028327E" w:rsidRPr="00B83070" w:rsidRDefault="0028327E" w:rsidP="00DF6DAE">
      <w:pPr>
        <w:rPr>
          <w:rFonts w:ascii="メイリオ" w:eastAsia="メイリオ" w:hAnsi="メイリオ"/>
          <w:sz w:val="28"/>
          <w:szCs w:val="28"/>
        </w:rPr>
      </w:pPr>
      <w:r w:rsidRPr="00B83070">
        <w:rPr>
          <w:rFonts w:ascii="メイリオ" w:eastAsia="メイリオ" w:hAnsi="メイリオ" w:hint="eastAsia"/>
          <w:sz w:val="28"/>
          <w:szCs w:val="28"/>
        </w:rPr>
        <w:t>定期的に甲状腺ホルモン(</w:t>
      </w:r>
      <w:r w:rsidRPr="00B83070">
        <w:rPr>
          <w:rFonts w:ascii="メイリオ" w:eastAsia="メイリオ" w:hAnsi="メイリオ"/>
          <w:sz w:val="28"/>
          <w:szCs w:val="28"/>
        </w:rPr>
        <w:t>T4)</w:t>
      </w:r>
      <w:r w:rsidRPr="00B83070">
        <w:rPr>
          <w:rFonts w:ascii="メイリオ" w:eastAsia="メイリオ" w:hAnsi="メイリオ" w:hint="eastAsia"/>
          <w:sz w:val="28"/>
          <w:szCs w:val="28"/>
        </w:rPr>
        <w:t>を測定しながら内服の量を調整していきます。</w:t>
      </w:r>
    </w:p>
    <w:p w14:paraId="52220FBC" w14:textId="1A4D5F53" w:rsidR="0028327E" w:rsidRPr="00B83070" w:rsidRDefault="0028327E" w:rsidP="00DF6DAE">
      <w:pPr>
        <w:rPr>
          <w:rFonts w:ascii="メイリオ" w:eastAsia="メイリオ" w:hAnsi="メイリオ"/>
          <w:sz w:val="28"/>
          <w:szCs w:val="28"/>
        </w:rPr>
      </w:pPr>
      <w:r w:rsidRPr="004911E0">
        <w:rPr>
          <w:rFonts w:ascii="メイリオ" w:eastAsia="メイリオ" w:hAnsi="メイリオ" w:hint="eastAsia"/>
          <w:color w:val="FF0000"/>
          <w:sz w:val="28"/>
          <w:szCs w:val="28"/>
        </w:rPr>
        <w:t>生涯内服を継続する必要がある</w:t>
      </w:r>
      <w:r w:rsidRPr="00B83070">
        <w:rPr>
          <w:rFonts w:ascii="メイリオ" w:eastAsia="メイリオ" w:hAnsi="メイリオ" w:hint="eastAsia"/>
          <w:sz w:val="28"/>
          <w:szCs w:val="28"/>
        </w:rPr>
        <w:t>疾患です。</w:t>
      </w:r>
    </w:p>
    <w:p w14:paraId="254EB8EA" w14:textId="4BA9FD29" w:rsidR="0028327E" w:rsidRPr="00B83070" w:rsidRDefault="00B83070" w:rsidP="00DF6DAE">
      <w:pPr>
        <w:rPr>
          <w:rFonts w:ascii="メイリオ" w:eastAsia="メイリオ" w:hAnsi="メイリオ"/>
          <w:sz w:val="28"/>
          <w:szCs w:val="28"/>
        </w:rPr>
      </w:pPr>
      <w:r w:rsidRPr="00B83070">
        <w:rPr>
          <w:rFonts w:ascii="メイリオ" w:eastAsia="メイリオ" w:hAnsi="メイリオ" w:hint="eastAsia"/>
          <w:sz w:val="28"/>
          <w:szCs w:val="28"/>
        </w:rPr>
        <w:t>治療を開始すると今まで隠れていた</w:t>
      </w:r>
      <w:r w:rsidRPr="004911E0">
        <w:rPr>
          <w:rFonts w:ascii="メイリオ" w:eastAsia="メイリオ" w:hAnsi="メイリオ" w:hint="eastAsia"/>
          <w:color w:val="FF0000"/>
          <w:sz w:val="28"/>
          <w:szCs w:val="28"/>
        </w:rPr>
        <w:t>腎臓病が見つかる</w:t>
      </w:r>
      <w:r w:rsidRPr="00B83070">
        <w:rPr>
          <w:rFonts w:ascii="メイリオ" w:eastAsia="メイリオ" w:hAnsi="メイリオ" w:hint="eastAsia"/>
          <w:sz w:val="28"/>
          <w:szCs w:val="28"/>
        </w:rPr>
        <w:t>ことがあります。</w:t>
      </w:r>
    </w:p>
    <w:p w14:paraId="43D62B9B" w14:textId="60BAD858" w:rsidR="0028327E" w:rsidRPr="00B83070" w:rsidRDefault="005039C1" w:rsidP="00DF6DAE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　　　</w:t>
      </w:r>
      <w:r>
        <w:rPr>
          <w:noProof/>
        </w:rPr>
        <w:drawing>
          <wp:inline distT="0" distB="0" distL="0" distR="0" wp14:anchorId="221ADEC4" wp14:editId="746DD021">
            <wp:extent cx="1677228" cy="154305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53" cy="155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="00CB068F">
        <w:rPr>
          <w:rFonts w:ascii="メイリオ" w:eastAsia="メイリオ" w:hAnsi="メイリオ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41B5E3DE" wp14:editId="71F7B925">
            <wp:extent cx="1123950" cy="1652870"/>
            <wp:effectExtent l="0" t="0" r="0" b="508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46" cy="166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CB83C" w14:textId="33D6802B" w:rsidR="005039C1" w:rsidRDefault="005039C1" w:rsidP="004911E0">
      <w:pPr>
        <w:jc w:val="center"/>
        <w:rPr>
          <w:rFonts w:ascii="メイリオ" w:eastAsia="メイリオ" w:hAnsi="メイリオ"/>
          <w:sz w:val="32"/>
          <w:szCs w:val="32"/>
        </w:rPr>
      </w:pPr>
    </w:p>
    <w:p w14:paraId="46FFC6F7" w14:textId="77777777" w:rsidR="005039C1" w:rsidRPr="005039C1" w:rsidRDefault="005039C1" w:rsidP="004911E0">
      <w:pPr>
        <w:jc w:val="center"/>
        <w:rPr>
          <w:rFonts w:ascii="メイリオ" w:eastAsia="メイリオ" w:hAnsi="メイリオ"/>
          <w:sz w:val="32"/>
          <w:szCs w:val="32"/>
        </w:rPr>
      </w:pPr>
    </w:p>
    <w:p w14:paraId="4882652D" w14:textId="382D5257" w:rsidR="0028327E" w:rsidRPr="004911E0" w:rsidRDefault="0028327E" w:rsidP="004911E0">
      <w:pPr>
        <w:jc w:val="center"/>
        <w:rPr>
          <w:rFonts w:ascii="メイリオ" w:eastAsia="メイリオ" w:hAnsi="メイリオ"/>
          <w:sz w:val="32"/>
          <w:szCs w:val="32"/>
        </w:rPr>
      </w:pPr>
      <w:r w:rsidRPr="004911E0">
        <w:rPr>
          <w:rFonts w:ascii="メイリオ" w:eastAsia="メイリオ" w:hAnsi="メイリオ" w:hint="eastAsia"/>
          <w:sz w:val="32"/>
          <w:szCs w:val="32"/>
        </w:rPr>
        <w:t>【予後】</w:t>
      </w:r>
    </w:p>
    <w:p w14:paraId="1ADA2EA3" w14:textId="3F3BD8B7" w:rsidR="0028327E" w:rsidRPr="00B83070" w:rsidRDefault="0028327E" w:rsidP="00DF6DAE">
      <w:pPr>
        <w:rPr>
          <w:rFonts w:ascii="メイリオ" w:eastAsia="メイリオ" w:hAnsi="メイリオ"/>
          <w:sz w:val="28"/>
          <w:szCs w:val="28"/>
        </w:rPr>
      </w:pPr>
    </w:p>
    <w:p w14:paraId="75F5B27A" w14:textId="58EDB6E7" w:rsidR="0028327E" w:rsidRPr="00B83070" w:rsidRDefault="0028327E" w:rsidP="00DF6DAE">
      <w:pPr>
        <w:rPr>
          <w:rFonts w:ascii="メイリオ" w:eastAsia="メイリオ" w:hAnsi="メイリオ"/>
          <w:sz w:val="28"/>
          <w:szCs w:val="28"/>
        </w:rPr>
      </w:pPr>
      <w:r w:rsidRPr="00B83070">
        <w:rPr>
          <w:rFonts w:ascii="メイリオ" w:eastAsia="メイリオ" w:hAnsi="メイリオ" w:hint="eastAsia"/>
          <w:sz w:val="28"/>
          <w:szCs w:val="28"/>
        </w:rPr>
        <w:t>慢性腎臓病を併発している</w:t>
      </w:r>
      <w:r w:rsidR="00B83070" w:rsidRPr="00B83070">
        <w:rPr>
          <w:rFonts w:ascii="メイリオ" w:eastAsia="メイリオ" w:hAnsi="メイリオ" w:hint="eastAsia"/>
          <w:sz w:val="28"/>
          <w:szCs w:val="28"/>
        </w:rPr>
        <w:t>かどうかで予後が変わってきます。</w:t>
      </w:r>
    </w:p>
    <w:p w14:paraId="328EAF75" w14:textId="78406298" w:rsidR="00B83070" w:rsidRPr="00B83070" w:rsidRDefault="00B83070" w:rsidP="00DF6DAE">
      <w:pPr>
        <w:rPr>
          <w:rFonts w:ascii="メイリオ" w:eastAsia="メイリオ" w:hAnsi="メイリオ"/>
          <w:sz w:val="28"/>
          <w:szCs w:val="28"/>
        </w:rPr>
      </w:pPr>
      <w:r w:rsidRPr="00B83070">
        <w:rPr>
          <w:rFonts w:ascii="メイリオ" w:eastAsia="メイリオ" w:hAnsi="メイリオ" w:hint="eastAsia"/>
          <w:sz w:val="28"/>
          <w:szCs w:val="28"/>
        </w:rPr>
        <w:t>併発していなければ生存期間は５年前後と報告されています。</w:t>
      </w:r>
    </w:p>
    <w:sectPr w:rsidR="00B83070" w:rsidRPr="00B830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D458F"/>
    <w:multiLevelType w:val="hybridMultilevel"/>
    <w:tmpl w:val="A9F836C4"/>
    <w:lvl w:ilvl="0" w:tplc="DA80FBF0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AE"/>
    <w:rsid w:val="00035356"/>
    <w:rsid w:val="00150336"/>
    <w:rsid w:val="0028327E"/>
    <w:rsid w:val="004911E0"/>
    <w:rsid w:val="005039C1"/>
    <w:rsid w:val="00B54728"/>
    <w:rsid w:val="00B80B04"/>
    <w:rsid w:val="00B83070"/>
    <w:rsid w:val="00C11F55"/>
    <w:rsid w:val="00CB068F"/>
    <w:rsid w:val="00D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8F9A0"/>
  <w15:chartTrackingRefBased/>
  <w15:docId w15:val="{BC99CF88-2C52-4EFB-A128-B414C94E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D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2020-09-18T06:41:00Z</dcterms:created>
  <dcterms:modified xsi:type="dcterms:W3CDTF">2020-09-19T04:40:00Z</dcterms:modified>
</cp:coreProperties>
</file>